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361" w:hanging="361" w:hangingChars="100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赤峰工业职业技术学院教研活动计划表</w:t>
      </w:r>
    </w:p>
    <w:p>
      <w:pPr>
        <w:widowControl/>
        <w:shd w:val="clear" w:color="auto" w:fill="FFFFFF"/>
        <w:ind w:firstLine="1960" w:firstLineChars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2022 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  <w:u w:val="single"/>
        </w:rPr>
        <w:t xml:space="preserve"> 2023 </w:t>
      </w:r>
      <w:r>
        <w:rPr>
          <w:rFonts w:hint="eastAsia"/>
          <w:sz w:val="28"/>
          <w:szCs w:val="28"/>
        </w:rPr>
        <w:t>学年    第</w:t>
      </w:r>
      <w:r>
        <w:rPr>
          <w:rFonts w:hint="eastAsia"/>
          <w:sz w:val="28"/>
          <w:szCs w:val="28"/>
          <w:u w:val="single"/>
        </w:rPr>
        <w:t xml:space="preserve">2 </w:t>
      </w:r>
      <w:r>
        <w:rPr>
          <w:rFonts w:hint="eastAsia"/>
          <w:sz w:val="28"/>
          <w:szCs w:val="28"/>
        </w:rPr>
        <w:t>学期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65"/>
        <w:gridCol w:w="2699"/>
        <w:gridCol w:w="1650"/>
        <w:gridCol w:w="358"/>
        <w:gridCol w:w="136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系部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信息技术学院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教研室名称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动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划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制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定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依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据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5" w:type="dxa"/>
            <w:gridSpan w:val="6"/>
          </w:tcPr>
          <w:p>
            <w:pPr>
              <w:widowControl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教研室负责开展信息技术学院物联网应用技术专业、数字媒体技术专业、计算机应用技术专业的教科研活动；负责制订、修订人才培养方案；负责课程资源建设等教学工作。成员包括以上专业的基础课教师、专业课教师和兼职教师。</w:t>
            </w:r>
          </w:p>
          <w:p>
            <w:pPr>
              <w:widowControl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《赤峰工业职业技术学院教研活动管理办法》，围绕本学期教育教学工作重点，引导教师积极开展教学改革,更新教师教育理念，提升教师理论素养、专业水平和教学实践能力，加强教师之间合作交流，探讨和解决教学中的实际问题，总结和推广先进教学经验，全面提高教学质量，制定本学期教研活动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教研活动安排表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707" w:type="dxa"/>
            <w:gridSpan w:val="3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1213" w:type="dxa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2月22日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学期初常规教学检查和问题反馈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题库建设、课程建设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4月12日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物联网应用技术、数字媒体技术、计算机网络技术专业发展问题探讨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5月10日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题库建设验收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5月17日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中期教学检查和问题反馈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6月7日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专业课融入课程思政研讨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7月5日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修订人才培养方案、安排下学期教学师资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3210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MTljMDA2NGE0MDQxMWQ2MWIzNTI4MzBjYThmYjYifQ=="/>
  </w:docVars>
  <w:rsids>
    <w:rsidRoot w:val="39684B67"/>
    <w:rsid w:val="000E39AE"/>
    <w:rsid w:val="0039142D"/>
    <w:rsid w:val="00462413"/>
    <w:rsid w:val="004C5F41"/>
    <w:rsid w:val="005140CE"/>
    <w:rsid w:val="00603182"/>
    <w:rsid w:val="00650919"/>
    <w:rsid w:val="007A19BE"/>
    <w:rsid w:val="009A4127"/>
    <w:rsid w:val="009F3C9B"/>
    <w:rsid w:val="00B61F44"/>
    <w:rsid w:val="00C32227"/>
    <w:rsid w:val="00C709F4"/>
    <w:rsid w:val="00DD3378"/>
    <w:rsid w:val="00E91F14"/>
    <w:rsid w:val="018A6C22"/>
    <w:rsid w:val="01A6530A"/>
    <w:rsid w:val="04393551"/>
    <w:rsid w:val="07037045"/>
    <w:rsid w:val="08326F4D"/>
    <w:rsid w:val="0DBF11CE"/>
    <w:rsid w:val="14677AB2"/>
    <w:rsid w:val="15044554"/>
    <w:rsid w:val="16664479"/>
    <w:rsid w:val="16F835F6"/>
    <w:rsid w:val="1738678A"/>
    <w:rsid w:val="1840041C"/>
    <w:rsid w:val="1A9547AA"/>
    <w:rsid w:val="1FCB5B74"/>
    <w:rsid w:val="20F06BE8"/>
    <w:rsid w:val="271E64C7"/>
    <w:rsid w:val="287A606C"/>
    <w:rsid w:val="2C7F6753"/>
    <w:rsid w:val="2CB71905"/>
    <w:rsid w:val="2D590D65"/>
    <w:rsid w:val="2F987C85"/>
    <w:rsid w:val="312C156B"/>
    <w:rsid w:val="320A4757"/>
    <w:rsid w:val="34B06B28"/>
    <w:rsid w:val="375A59D0"/>
    <w:rsid w:val="39684B67"/>
    <w:rsid w:val="3DD85F41"/>
    <w:rsid w:val="3DDB7A5F"/>
    <w:rsid w:val="3E6274DB"/>
    <w:rsid w:val="3F597E0C"/>
    <w:rsid w:val="410B7D23"/>
    <w:rsid w:val="443C5484"/>
    <w:rsid w:val="448405B8"/>
    <w:rsid w:val="48505068"/>
    <w:rsid w:val="495159AB"/>
    <w:rsid w:val="4B7C2054"/>
    <w:rsid w:val="4E102A5C"/>
    <w:rsid w:val="4F4860A0"/>
    <w:rsid w:val="4FD9130D"/>
    <w:rsid w:val="50FE65EF"/>
    <w:rsid w:val="55F5004D"/>
    <w:rsid w:val="58B74E34"/>
    <w:rsid w:val="5BE975BC"/>
    <w:rsid w:val="5BEC0C21"/>
    <w:rsid w:val="5C5F7679"/>
    <w:rsid w:val="5C75726D"/>
    <w:rsid w:val="5C7A762D"/>
    <w:rsid w:val="68027158"/>
    <w:rsid w:val="699D5C84"/>
    <w:rsid w:val="69C97B9F"/>
    <w:rsid w:val="6A8F21A3"/>
    <w:rsid w:val="6D74788B"/>
    <w:rsid w:val="6FBF741E"/>
    <w:rsid w:val="700B3C83"/>
    <w:rsid w:val="702664D5"/>
    <w:rsid w:val="7E583AFE"/>
    <w:rsid w:val="7F8129B1"/>
    <w:rsid w:val="7FF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156</Words>
  <Characters>890</Characters>
  <Lines>7</Lines>
  <Paragraphs>2</Paragraphs>
  <TotalTime>32</TotalTime>
  <ScaleCrop>false</ScaleCrop>
  <LinksUpToDate>false</LinksUpToDate>
  <CharactersWithSpaces>1044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2021-09-14T00:36:00Z</dcterms:created>
  <dc:creator>Administrator</dc:creator>
  <cp:lastModifiedBy>GUA</cp:lastModifiedBy>
  <dcterms:modified xsi:type="dcterms:W3CDTF">2023-05-24T10:00:05Z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A13F952E319D4152A8323A8C3E11C41A_13</vt:lpwstr>
  </property>
</Properties>
</file>